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第4课时-腾讯混元3d应用"/>
    <w:p>
      <w:pPr>
        <w:pStyle w:val="Heading1"/>
      </w:pPr>
      <w:r>
        <w:rPr>
          <w:rFonts w:hint="eastAsia"/>
        </w:rPr>
        <w:t xml:space="preserve">第4课时</w:t>
      </w:r>
      <w:r>
        <w:t xml:space="preserve"> </w:t>
      </w:r>
      <w:r>
        <w:rPr>
          <w:rFonts w:hint="eastAsia"/>
        </w:rPr>
        <w:t xml:space="preserve">腾讯混元3D应用</w:t>
      </w:r>
    </w:p>
    <w:bookmarkStart w:id="12" w:name="一教学目标"/>
    <w:p>
      <w:pPr>
        <w:pStyle w:val="Heading2"/>
      </w:pPr>
      <w:r>
        <w:rPr>
          <w:rFonts w:hint="eastAsia"/>
        </w:rPr>
        <w:t xml:space="preserve">一、教学目标</w:t>
      </w:r>
    </w:p>
    <w:bookmarkStart w:id="9" w:name="一知识目标"/>
    <w:p>
      <w:pPr>
        <w:pStyle w:val="Heading3"/>
      </w:pPr>
      <w:r>
        <w:rPr>
          <w:rFonts w:hint="eastAsia"/>
        </w:rPr>
        <w:t xml:space="preserve">（一）知识目标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了解腾讯混元3D的核心功能和特点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掌握腾讯混元3D的使用方法和技巧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熟悉场景生成和角色创建的基本流程</w:t>
      </w:r>
    </w:p>
    <w:bookmarkEnd w:id="9"/>
    <w:bookmarkStart w:id="10" w:name="二技能目标"/>
    <w:p>
      <w:pPr>
        <w:pStyle w:val="Heading3"/>
      </w:pPr>
      <w:r>
        <w:rPr>
          <w:rFonts w:hint="eastAsia"/>
        </w:rPr>
        <w:t xml:space="preserve">（二）技能目标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能够使用腾讯混元3D生成游戏场景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能够创建和编辑3D角色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能够将混元3D生成的内容导入到虚幻引擎</w:t>
      </w:r>
    </w:p>
    <w:bookmarkEnd w:id="10"/>
    <w:bookmarkStart w:id="11" w:name="三情感目标"/>
    <w:p>
      <w:pPr>
        <w:pStyle w:val="Heading3"/>
      </w:pPr>
      <w:r>
        <w:rPr>
          <w:rFonts w:hint="eastAsia"/>
        </w:rPr>
        <w:t xml:space="preserve">（三）情感目标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体验国产AI工具的强大功能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培养学生的场景设计和角色创作能力</w:t>
      </w:r>
    </w:p>
    <w:bookmarkEnd w:id="11"/>
    <w:bookmarkEnd w:id="12"/>
    <w:bookmarkStart w:id="15" w:name="二教学重难点"/>
    <w:p>
      <w:pPr>
        <w:pStyle w:val="Heading2"/>
      </w:pPr>
      <w:r>
        <w:rPr>
          <w:rFonts w:hint="eastAsia"/>
        </w:rPr>
        <w:t xml:space="preserve">二、教学重难点</w:t>
      </w:r>
    </w:p>
    <w:bookmarkStart w:id="13" w:name="一教学重点"/>
    <w:p>
      <w:pPr>
        <w:pStyle w:val="Heading3"/>
      </w:pPr>
      <w:r>
        <w:rPr>
          <w:rFonts w:hint="eastAsia"/>
        </w:rPr>
        <w:t xml:space="preserve">（一）教学重点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腾讯混元3D的核心功能使用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场景和角色的生成与编辑</w:t>
      </w:r>
    </w:p>
    <w:bookmarkEnd w:id="13"/>
    <w:bookmarkStart w:id="14" w:name="二教学难点"/>
    <w:p>
      <w:pPr>
        <w:pStyle w:val="Heading3"/>
      </w:pPr>
      <w:r>
        <w:rPr>
          <w:rFonts w:hint="eastAsia"/>
        </w:rPr>
        <w:t xml:space="preserve">（二）教学难点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如何利用混元3D生成高质量的游戏场景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角色创建和动画的细节处理</w:t>
      </w:r>
    </w:p>
    <w:bookmarkEnd w:id="14"/>
    <w:bookmarkEnd w:id="15"/>
    <w:bookmarkStart w:id="16" w:name="三教学方法"/>
    <w:p>
      <w:pPr>
        <w:pStyle w:val="Heading2"/>
      </w:pPr>
      <w:r>
        <w:rPr>
          <w:rFonts w:hint="eastAsia"/>
        </w:rPr>
        <w:t xml:space="preserve">三、教学方法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演示法：展示腾讯混元3D的操作流程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实践法：学生动手生成场景和角色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指导法：针对学生操作中的问题进行指导</w:t>
      </w:r>
    </w:p>
    <w:bookmarkEnd w:id="16"/>
    <w:bookmarkStart w:id="17" w:name="四教学资源"/>
    <w:p>
      <w:pPr>
        <w:pStyle w:val="Heading2"/>
      </w:pPr>
      <w:r>
        <w:rPr>
          <w:rFonts w:hint="eastAsia"/>
        </w:rPr>
        <w:t xml:space="preserve">四、教学资源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腾讯混元3D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虚幻引擎5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场景和角色示例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操作指南</w:t>
      </w:r>
    </w:p>
    <w:bookmarkEnd w:id="17"/>
    <w:bookmarkStart w:id="24" w:name="五教学过程"/>
    <w:p>
      <w:pPr>
        <w:pStyle w:val="Heading2"/>
      </w:pPr>
      <w:r>
        <w:rPr>
          <w:rFonts w:hint="eastAsia"/>
        </w:rPr>
        <w:t xml:space="preserve">五、教学过程</w:t>
      </w:r>
    </w:p>
    <w:bookmarkStart w:id="18" w:name="一复习导入5分钟"/>
    <w:p>
      <w:pPr>
        <w:pStyle w:val="Heading3"/>
      </w:pPr>
      <w:r>
        <w:rPr>
          <w:rFonts w:hint="eastAsia"/>
        </w:rPr>
        <w:t xml:space="preserve">（一）复习导入（5分钟）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回顾上节课的AI资产生成内容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检查学生的作业完成情况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导入本节课的学习内容</w:t>
      </w:r>
    </w:p>
    <w:bookmarkEnd w:id="18"/>
    <w:bookmarkStart w:id="19" w:name="二腾讯混元3d介绍20分钟"/>
    <w:p>
      <w:pPr>
        <w:pStyle w:val="Heading3"/>
      </w:pPr>
      <w:r>
        <w:rPr>
          <w:rFonts w:hint="eastAsia"/>
        </w:rPr>
        <w:t xml:space="preserve">（二）腾讯混元3D介绍（20分钟）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腾讯混元3D的基本概念和特点</w:t>
      </w:r>
    </w:p>
    <w:p>
      <w:pPr>
        <w:pStyle w:val="Compact"/>
        <w:numPr>
          <w:ilvl w:val="1"/>
          <w:numId w:val="1010"/>
        </w:numPr>
      </w:pPr>
      <w:r>
        <w:rPr>
          <w:rFonts w:hint="eastAsia"/>
        </w:rPr>
        <w:t xml:space="preserve">国产AI</w:t>
      </w:r>
      <w:r>
        <w:t xml:space="preserve"> </w:t>
      </w:r>
      <w:r>
        <w:rPr>
          <w:rFonts w:hint="eastAsia"/>
        </w:rPr>
        <w:t xml:space="preserve">3D创作工具</w:t>
      </w:r>
    </w:p>
    <w:p>
      <w:pPr>
        <w:pStyle w:val="Compact"/>
        <w:numPr>
          <w:ilvl w:val="1"/>
          <w:numId w:val="1010"/>
        </w:numPr>
      </w:pPr>
      <w:r>
        <w:rPr>
          <w:rFonts w:hint="eastAsia"/>
        </w:rPr>
        <w:t xml:space="preserve">主要功能和优势</w:t>
      </w:r>
    </w:p>
    <w:p>
      <w:pPr>
        <w:pStyle w:val="Compact"/>
        <w:numPr>
          <w:ilvl w:val="1"/>
          <w:numId w:val="1010"/>
        </w:numPr>
      </w:pPr>
      <w:r>
        <w:rPr>
          <w:rFonts w:hint="eastAsia"/>
        </w:rPr>
        <w:t xml:space="preserve">与其他AI工具的对比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核心功能模块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场景生成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角色创建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材质编辑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动画生成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工作流程介绍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</w:rPr>
        <w:t xml:space="preserve">从创意到成品的完整流程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</w:rPr>
        <w:t xml:space="preserve">与虚幻引擎的集成方式</w:t>
      </w:r>
    </w:p>
    <w:bookmarkEnd w:id="19"/>
    <w:bookmarkStart w:id="20" w:name="三场景生成演示30分钟"/>
    <w:p>
      <w:pPr>
        <w:pStyle w:val="Heading3"/>
      </w:pPr>
      <w:r>
        <w:rPr>
          <w:rFonts w:hint="eastAsia"/>
        </w:rPr>
        <w:t xml:space="preserve">（三）场景生成演示（30分钟）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场景生成功能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</w:rPr>
        <w:t xml:space="preserve">基于文本描述的场景创建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</w:rPr>
        <w:t xml:space="preserve">场景风格和类型选择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</w:rPr>
        <w:t xml:space="preserve">场景细节调整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场景编辑工具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</w:rPr>
        <w:t xml:space="preserve">场景元素添加和删除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</w:rPr>
        <w:t xml:space="preserve">光照和氛围设置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</w:rPr>
        <w:t xml:space="preserve">地形和环境编辑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场景导出和优化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导出格式设置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场景简化和优化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性能考虑</w:t>
      </w:r>
    </w:p>
    <w:bookmarkEnd w:id="20"/>
    <w:bookmarkStart w:id="21" w:name="四角色创建演示30分钟"/>
    <w:p>
      <w:pPr>
        <w:pStyle w:val="Heading3"/>
      </w:pPr>
      <w:r>
        <w:rPr>
          <w:rFonts w:hint="eastAsia"/>
        </w:rPr>
        <w:t xml:space="preserve">（四）角色创建演示（30分钟）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角色生成功能</w:t>
      </w:r>
    </w:p>
    <w:p>
      <w:pPr>
        <w:pStyle w:val="Compact"/>
        <w:numPr>
          <w:ilvl w:val="1"/>
          <w:numId w:val="1018"/>
        </w:numPr>
      </w:pPr>
      <w:r>
        <w:rPr>
          <w:rFonts w:hint="eastAsia"/>
        </w:rPr>
        <w:t xml:space="preserve">基于描述的角色创建</w:t>
      </w:r>
    </w:p>
    <w:p>
      <w:pPr>
        <w:pStyle w:val="Compact"/>
        <w:numPr>
          <w:ilvl w:val="1"/>
          <w:numId w:val="1018"/>
        </w:numPr>
      </w:pPr>
      <w:r>
        <w:rPr>
          <w:rFonts w:hint="eastAsia"/>
        </w:rPr>
        <w:t xml:space="preserve">角色风格和类型选择</w:t>
      </w:r>
    </w:p>
    <w:p>
      <w:pPr>
        <w:pStyle w:val="Compact"/>
        <w:numPr>
          <w:ilvl w:val="1"/>
          <w:numId w:val="1018"/>
        </w:numPr>
      </w:pPr>
      <w:r>
        <w:rPr>
          <w:rFonts w:hint="eastAsia"/>
        </w:rPr>
        <w:t xml:space="preserve">角色细节调整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角色编辑工具</w:t>
      </w:r>
    </w:p>
    <w:p>
      <w:pPr>
        <w:pStyle w:val="Compact"/>
        <w:numPr>
          <w:ilvl w:val="1"/>
          <w:numId w:val="1019"/>
        </w:numPr>
      </w:pPr>
      <w:r>
        <w:rPr>
          <w:rFonts w:hint="eastAsia"/>
        </w:rPr>
        <w:t xml:space="preserve">模型调整和修改</w:t>
      </w:r>
    </w:p>
    <w:p>
      <w:pPr>
        <w:pStyle w:val="Compact"/>
        <w:numPr>
          <w:ilvl w:val="1"/>
          <w:numId w:val="1019"/>
        </w:numPr>
      </w:pPr>
      <w:r>
        <w:rPr>
          <w:rFonts w:hint="eastAsia"/>
        </w:rPr>
        <w:t xml:space="preserve">材质和纹理编辑</w:t>
      </w:r>
    </w:p>
    <w:p>
      <w:pPr>
        <w:pStyle w:val="Compact"/>
        <w:numPr>
          <w:ilvl w:val="1"/>
          <w:numId w:val="1019"/>
        </w:numPr>
      </w:pPr>
      <w:r>
        <w:rPr>
          <w:rFonts w:hint="eastAsia"/>
        </w:rPr>
        <w:t xml:space="preserve">骨骼和动画设置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角色导出和优化</w:t>
      </w:r>
    </w:p>
    <w:p>
      <w:pPr>
        <w:pStyle w:val="Compact"/>
        <w:numPr>
          <w:ilvl w:val="1"/>
          <w:numId w:val="1020"/>
        </w:numPr>
      </w:pPr>
      <w:r>
        <w:rPr>
          <w:rFonts w:hint="eastAsia"/>
        </w:rPr>
        <w:t xml:space="preserve">导出格式设置</w:t>
      </w:r>
    </w:p>
    <w:p>
      <w:pPr>
        <w:pStyle w:val="Compact"/>
        <w:numPr>
          <w:ilvl w:val="1"/>
          <w:numId w:val="1020"/>
        </w:numPr>
      </w:pPr>
      <w:r>
        <w:rPr>
          <w:rFonts w:hint="eastAsia"/>
        </w:rPr>
        <w:t xml:space="preserve">模型简化和优化</w:t>
      </w:r>
    </w:p>
    <w:p>
      <w:pPr>
        <w:pStyle w:val="Compact"/>
        <w:numPr>
          <w:ilvl w:val="1"/>
          <w:numId w:val="1020"/>
        </w:numPr>
      </w:pPr>
      <w:r>
        <w:rPr>
          <w:rFonts w:hint="eastAsia"/>
        </w:rPr>
        <w:t xml:space="preserve">动画导出</w:t>
      </w:r>
    </w:p>
    <w:bookmarkEnd w:id="21"/>
    <w:bookmarkStart w:id="22" w:name="五实践活动40分钟"/>
    <w:p>
      <w:pPr>
        <w:pStyle w:val="Heading3"/>
      </w:pPr>
      <w:r>
        <w:rPr>
          <w:rFonts w:hint="eastAsia"/>
        </w:rPr>
        <w:t xml:space="preserve">（五）实践活动（40分钟）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学生使用腾讯混元3D生成游戏场景</w:t>
      </w:r>
    </w:p>
    <w:p>
      <w:pPr>
        <w:pStyle w:val="Compact"/>
        <w:numPr>
          <w:ilvl w:val="1"/>
          <w:numId w:val="1022"/>
        </w:numPr>
      </w:pPr>
      <w:r>
        <w:rPr>
          <w:rFonts w:hint="eastAsia"/>
        </w:rPr>
        <w:t xml:space="preserve">基于文本描述创建场景</w:t>
      </w:r>
    </w:p>
    <w:p>
      <w:pPr>
        <w:pStyle w:val="Compact"/>
        <w:numPr>
          <w:ilvl w:val="1"/>
          <w:numId w:val="1022"/>
        </w:numPr>
      </w:pPr>
      <w:r>
        <w:rPr>
          <w:rFonts w:hint="eastAsia"/>
        </w:rPr>
        <w:t xml:space="preserve">调整场景细节和氛围</w:t>
      </w:r>
    </w:p>
    <w:p>
      <w:pPr>
        <w:pStyle w:val="Compact"/>
        <w:numPr>
          <w:ilvl w:val="1"/>
          <w:numId w:val="1022"/>
        </w:numPr>
      </w:pPr>
      <w:r>
        <w:rPr>
          <w:rFonts w:hint="eastAsia"/>
        </w:rPr>
        <w:t xml:space="preserve">导出场景到虚幻引擎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学生使用腾讯混元3D创建游戏角色</w:t>
      </w:r>
    </w:p>
    <w:p>
      <w:pPr>
        <w:pStyle w:val="Compact"/>
        <w:numPr>
          <w:ilvl w:val="1"/>
          <w:numId w:val="1023"/>
        </w:numPr>
      </w:pPr>
      <w:r>
        <w:rPr>
          <w:rFonts w:hint="eastAsia"/>
        </w:rPr>
        <w:t xml:space="preserve">基于描述生成角色</w:t>
      </w:r>
    </w:p>
    <w:p>
      <w:pPr>
        <w:pStyle w:val="Compact"/>
        <w:numPr>
          <w:ilvl w:val="1"/>
          <w:numId w:val="1023"/>
        </w:numPr>
      </w:pPr>
      <w:r>
        <w:rPr>
          <w:rFonts w:hint="eastAsia"/>
        </w:rPr>
        <w:t xml:space="preserve">编辑角色细节和材质</w:t>
      </w:r>
    </w:p>
    <w:p>
      <w:pPr>
        <w:pStyle w:val="Compact"/>
        <w:numPr>
          <w:ilvl w:val="1"/>
          <w:numId w:val="1023"/>
        </w:numPr>
      </w:pPr>
      <w:r>
        <w:rPr>
          <w:rFonts w:hint="eastAsia"/>
        </w:rPr>
        <w:t xml:space="preserve">导出角色到虚幻引擎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场景和角色集成测试</w:t>
      </w:r>
    </w:p>
    <w:p>
      <w:pPr>
        <w:pStyle w:val="Compact"/>
        <w:numPr>
          <w:ilvl w:val="1"/>
          <w:numId w:val="1024"/>
        </w:numPr>
      </w:pPr>
      <w:r>
        <w:rPr>
          <w:rFonts w:hint="eastAsia"/>
        </w:rPr>
        <w:t xml:space="preserve">将场景和角色添加到虚幻引擎项目</w:t>
      </w:r>
    </w:p>
    <w:p>
      <w:pPr>
        <w:pStyle w:val="Compact"/>
        <w:numPr>
          <w:ilvl w:val="1"/>
          <w:numId w:val="1024"/>
        </w:numPr>
      </w:pPr>
      <w:r>
        <w:rPr>
          <w:rFonts w:hint="eastAsia"/>
        </w:rPr>
        <w:t xml:space="preserve">测试显示效果</w:t>
      </w:r>
    </w:p>
    <w:p>
      <w:pPr>
        <w:pStyle w:val="Compact"/>
        <w:numPr>
          <w:ilvl w:val="1"/>
          <w:numId w:val="1024"/>
        </w:numPr>
      </w:pPr>
      <w:r>
        <w:rPr>
          <w:rFonts w:hint="eastAsia"/>
        </w:rPr>
        <w:t xml:space="preserve">进行必要的调整和优化</w:t>
      </w:r>
    </w:p>
    <w:bookmarkEnd w:id="22"/>
    <w:bookmarkStart w:id="23" w:name="六总结与作业15分钟"/>
    <w:p>
      <w:pPr>
        <w:pStyle w:val="Heading3"/>
      </w:pPr>
      <w:r>
        <w:rPr>
          <w:rFonts w:hint="eastAsia"/>
        </w:rPr>
        <w:t xml:space="preserve">（六）总结与作业（15分钟）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总结本课时的主要内容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布置作业：使用腾讯混元3D创建一个完整的游戏场景和一个游戏角色，并导入到虚幻引擎项目中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预告下节课内容：AI驱动的游戏设计</w:t>
      </w:r>
    </w:p>
    <w:bookmarkEnd w:id="23"/>
    <w:bookmarkEnd w:id="24"/>
    <w:bookmarkStart w:id="25" w:name="六教学反思"/>
    <w:p>
      <w:pPr>
        <w:pStyle w:val="Heading2"/>
      </w:pPr>
      <w:r>
        <w:rPr>
          <w:rFonts w:hint="eastAsia"/>
        </w:rPr>
        <w:t xml:space="preserve">六、教学反思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学生对腾讯混元3D的掌握情况如何？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生成的场景和角色质量是否符合游戏开发要求？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导入和集成过程中遇到了哪些问题？如何解决？</w:t>
      </w:r>
    </w:p>
    <w:bookmarkEnd w:id="25"/>
    <w:bookmarkEnd w:id="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2026-03-03T16:42:47Z</dcterms:created>
  <dcterms:modified xsi:type="dcterms:W3CDTF">2026-03-03T16:42:47Z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