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第1课时-课程介绍与ai游戏开发概述"/>
    <w:p>
      <w:pPr>
        <w:pStyle w:val="Heading1"/>
      </w:pPr>
      <w:r>
        <w:rPr>
          <w:rFonts w:hint="eastAsia"/>
        </w:rPr>
        <w:t xml:space="preserve">第1课时</w:t>
      </w:r>
      <w:r>
        <w:t xml:space="preserve"> </w:t>
      </w:r>
      <w:r>
        <w:rPr>
          <w:rFonts w:hint="eastAsia"/>
        </w:rPr>
        <w:t xml:space="preserve">课程介绍与AI游戏开发概述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了解人工智能在游戏开发中的应用现状和发展趋势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掌握课程的整体结构和学习目标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熟悉虚幻引擎和AI工具的安装配置方法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能够安装并配置虚幻引擎5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能够注册并登录相关AI工具平台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能够搭建基本的开发环境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激发学生对AI游戏开发的兴趣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建立学生对课程的学习信心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AI在游戏开发中的应用场景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开发环境的搭建和配置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理解AI技术如何改变游戏开发流程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解决安装过程中可能出现的问题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讲授法：讲解AI游戏开发的基本概念和课程内容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演示法：展示环境搭建的操作流程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问答法：解答学生的疑问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多媒体课件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虚幻引擎安装包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AI工具注册指南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教学视频</w:t>
      </w:r>
    </w:p>
    <w:bookmarkEnd w:id="17"/>
    <w:bookmarkStart w:id="24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导入环节10分钟"/>
    <w:p>
      <w:pPr>
        <w:pStyle w:val="Heading3"/>
      </w:pPr>
      <w:r>
        <w:rPr>
          <w:rFonts w:hint="eastAsia"/>
        </w:rPr>
        <w:t xml:space="preserve">（一）导入环节（10分钟）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播放一段使用AI技术开发的游戏视频，引发学生兴趣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提问：</w:t>
      </w:r>
      <w:r>
        <w:rPr>
          <w:rFonts w:hint="eastAsia"/>
        </w:rPr>
        <w:t xml:space="preserve">“你知道这些游戏中哪些部分是由AI辅助完成的吗？”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简要介绍AI技术在游戏行业的影响</w:t>
      </w:r>
    </w:p>
    <w:bookmarkEnd w:id="18"/>
    <w:bookmarkStart w:id="19" w:name="二课程介绍15分钟"/>
    <w:p>
      <w:pPr>
        <w:pStyle w:val="Heading3"/>
      </w:pPr>
      <w:r>
        <w:rPr>
          <w:rFonts w:hint="eastAsia"/>
        </w:rPr>
        <w:t xml:space="preserve">（二）课程介绍（15分钟）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课程名称、性质和目标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课程内容框架和课时安排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学习要求和评价方式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课程特色和预期成果</w:t>
      </w:r>
    </w:p>
    <w:bookmarkEnd w:id="19"/>
    <w:bookmarkStart w:id="20" w:name="三ai游戏开发概述20分钟"/>
    <w:p>
      <w:pPr>
        <w:pStyle w:val="Heading3"/>
      </w:pPr>
      <w:r>
        <w:rPr>
          <w:rFonts w:hint="eastAsia"/>
        </w:rPr>
        <w:t xml:space="preserve">（三）AI游戏开发概述（20分钟）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AI在游戏开发中的应用现状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资产生成：模型、材质、动画等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游戏设计：创意生成、关卡设计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智能系统：NPC行为、敌人AI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测试优化：自动测试、性能分析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AI游戏开发的发展趋势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更智能的NPC行为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个性化游戏体验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自动化内容生成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实时交互优化</w:t>
      </w:r>
    </w:p>
    <w:bookmarkEnd w:id="20"/>
    <w:bookmarkStart w:id="21" w:name="四环境搭建演示25分钟"/>
    <w:p>
      <w:pPr>
        <w:pStyle w:val="Heading3"/>
      </w:pPr>
      <w:r>
        <w:rPr>
          <w:rFonts w:hint="eastAsia"/>
        </w:rPr>
        <w:t xml:space="preserve">（四）环境搭建演示（25分钟）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虚幻引擎5的安装和配置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下载和安装过程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必要的插件和组件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首次启动和项目设置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AI工具的注册和登录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腾讯混元3D</w:t>
      </w:r>
    </w:p>
    <w:p>
      <w:pPr>
        <w:pStyle w:val="Compact"/>
        <w:numPr>
          <w:ilvl w:val="1"/>
          <w:numId w:val="1015"/>
        </w:numPr>
      </w:pPr>
      <w:r>
        <w:t xml:space="preserve">Promethean AI</w:t>
      </w:r>
    </w:p>
    <w:p>
      <w:pPr>
        <w:pStyle w:val="Compact"/>
        <w:numPr>
          <w:ilvl w:val="1"/>
          <w:numId w:val="1015"/>
        </w:numPr>
      </w:pPr>
      <w:r>
        <w:t xml:space="preserve">ChatGPT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环境测试和验证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创建测试项目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验证工具连接状态</w:t>
      </w:r>
    </w:p>
    <w:bookmarkEnd w:id="21"/>
    <w:bookmarkStart w:id="22" w:name="五实践活动30分钟"/>
    <w:p>
      <w:pPr>
        <w:pStyle w:val="Heading3"/>
      </w:pPr>
      <w:r>
        <w:rPr>
          <w:rFonts w:hint="eastAsia"/>
        </w:rPr>
        <w:t xml:space="preserve">（五）实践活动（30分钟）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学生动手安装配置虚幻引擎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注册并登录AI工具平台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完成环境测试，确保所有工具正常运行</w:t>
      </w:r>
    </w:p>
    <w:bookmarkEnd w:id="22"/>
    <w:bookmarkStart w:id="23" w:name="六总结与作业10分钟"/>
    <w:p>
      <w:pPr>
        <w:pStyle w:val="Heading3"/>
      </w:pPr>
      <w:r>
        <w:rPr>
          <w:rFonts w:hint="eastAsia"/>
        </w:rPr>
        <w:t xml:space="preserve">（六）总结与作业（10分钟）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布置作业：完成环境搭建，准备下节课的学习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预告下节课内容：虚幻引擎基础与AI工具集成</w:t>
      </w:r>
    </w:p>
    <w:bookmarkEnd w:id="23"/>
    <w:bookmarkEnd w:id="24"/>
    <w:bookmarkStart w:id="25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学生对AI游戏开发的了解程度如何？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环境搭建过程中遇到了哪些问题？如何解决？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教学节奏是否合适？内容是否需要调整？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