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第2课时-虚幻引擎基础与ai工具集成工作单"/>
    <w:p>
      <w:pPr>
        <w:pStyle w:val="Heading1"/>
      </w:pPr>
      <w:r>
        <w:rPr>
          <w:rFonts w:hint="eastAsia"/>
        </w:rPr>
        <w:t xml:space="preserve">第2课时</w:t>
      </w:r>
      <w:r>
        <w:t xml:space="preserve"> </w:t>
      </w:r>
      <w:r>
        <w:rPr>
          <w:rFonts w:hint="eastAsia"/>
        </w:rPr>
        <w:t xml:space="preserve">虚幻引擎基础与AI工具集成工作单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掌握虚幻引擎5的基本界面和操作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了解AI工具与虚幻引擎的集成方式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熟悉项目创建和管理的基本流程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能够创建和管理虚幻引擎项目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能够安装和配置AI工具插件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回顾：虚幻引擎5的安装和配置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了解：虚幻引擎的基本界面布局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准备：确保AI工具账号已注册完成</w:t>
      </w:r>
    </w:p>
    <w:bookmarkEnd w:id="10"/>
    <w:bookmarkStart w:id="14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检查环境搭建情况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虚幻引擎基础操作"/>
    <w:p>
      <w:pPr>
        <w:pStyle w:val="Heading3"/>
      </w:pPr>
      <w:r>
        <w:rPr>
          <w:rFonts w:hint="eastAsia"/>
        </w:rPr>
        <w:t xml:space="preserve">（二）虚幻引擎基础操作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学习虚幻引擎界面布局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掌握项目创建和管理方法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练习基本的视口操作</w:t>
      </w:r>
    </w:p>
    <w:bookmarkEnd w:id="12"/>
    <w:bookmarkStart w:id="13" w:name="三ai工具集成"/>
    <w:p>
      <w:pPr>
        <w:pStyle w:val="Heading3"/>
      </w:pPr>
      <w:r>
        <w:rPr>
          <w:rFonts w:hint="eastAsia"/>
        </w:rPr>
        <w:t xml:space="preserve">（三）AI工具集成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安装AI工具插件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配置插件参数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测试工具集成效果</w:t>
      </w:r>
    </w:p>
    <w:bookmarkEnd w:id="13"/>
    <w:bookmarkEnd w:id="14"/>
    <w:bookmarkStart w:id="18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5" w:name="任务1创建虚幻引擎项目"/>
    <w:p>
      <w:pPr>
        <w:pStyle w:val="Heading3"/>
      </w:pPr>
      <w:r>
        <w:rPr>
          <w:rFonts w:hint="eastAsia"/>
        </w:rPr>
        <w:t xml:space="preserve">任务1：创建虚幻引擎项目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启动虚幻引擎5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创建一个新的空白项目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配置项目设置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熟悉项目文件结构</w:t>
      </w:r>
    </w:p>
    <w:bookmarkEnd w:id="15"/>
    <w:bookmarkStart w:id="16" w:name="任务2安装ai工具插件"/>
    <w:p>
      <w:pPr>
        <w:pStyle w:val="Heading3"/>
      </w:pPr>
      <w:r>
        <w:rPr>
          <w:rFonts w:hint="eastAsia"/>
        </w:rPr>
        <w:t xml:space="preserve">任务2：安装AI工具插件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安装腾讯混元3D插件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安装Promethean</w:t>
      </w:r>
      <w:r>
        <w:t xml:space="preserve"> </w:t>
      </w:r>
      <w:r>
        <w:rPr>
          <w:rFonts w:hint="eastAsia"/>
        </w:rPr>
        <w:t xml:space="preserve">AI插件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配置插件的授权和认证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验证插件安装是否成功</w:t>
      </w:r>
    </w:p>
    <w:bookmarkEnd w:id="16"/>
    <w:bookmarkStart w:id="17" w:name="任务3集成测试"/>
    <w:p>
      <w:pPr>
        <w:pStyle w:val="Heading3"/>
      </w:pPr>
      <w:r>
        <w:rPr>
          <w:rFonts w:hint="eastAsia"/>
        </w:rPr>
        <w:t xml:space="preserve">任务3：集成测试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在虚幻引擎中打开AI工具面板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测试工具的基本功能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解决集成过程中遇到的问题</w:t>
      </w:r>
    </w:p>
    <w:bookmarkEnd w:id="17"/>
    <w:bookmarkEnd w:id="18"/>
    <w:bookmarkStart w:id="19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虚幻引擎的界面布局有什么特点？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AI工具与虚幻引擎集成的优势是什么？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在集成过程中遇到了哪些问题？如何解决的？</w:t>
      </w:r>
    </w:p>
    <w:bookmarkEnd w:id="19"/>
    <w:bookmarkStart w:id="20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完成项目创建和AI工具集成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熟悉虚幻引擎的基本操作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准备下节课的资产生成练习</w:t>
      </w:r>
    </w:p>
    <w:bookmarkEnd w:id="20"/>
    <w:bookmarkStart w:id="21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虚幻引擎官方教程：https://dev.epicgames.com/community/learning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AI工具插件安装指南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虚幻引擎项目管理文档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